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50" w:rsidRPr="00714650" w:rsidRDefault="00714650" w:rsidP="00714650">
      <w:pPr>
        <w:shd w:val="clear" w:color="auto" w:fill="FFFFFF"/>
        <w:spacing w:after="225" w:line="450" w:lineRule="atLeast"/>
        <w:outlineLvl w:val="1"/>
        <w:rPr>
          <w:rFonts w:ascii="Times New Roman" w:eastAsia="Times New Roman" w:hAnsi="Times New Roman" w:cs="Times New Roman"/>
          <w:color w:val="D52524"/>
          <w:sz w:val="32"/>
          <w:szCs w:val="32"/>
          <w:lang w:eastAsia="ru-RU"/>
        </w:rPr>
      </w:pPr>
      <w:r w:rsidRPr="00714650">
        <w:rPr>
          <w:rFonts w:ascii="Times New Roman" w:eastAsia="Times New Roman" w:hAnsi="Times New Roman" w:cs="Times New Roman"/>
          <w:color w:val="D52524"/>
          <w:sz w:val="32"/>
          <w:szCs w:val="32"/>
          <w:lang w:eastAsia="ru-RU"/>
        </w:rPr>
        <w:t>Некоммерческое партнерство «Объединение предпринимательских организаций «ОПОРА»</w:t>
      </w:r>
    </w:p>
    <w:p w:rsidR="00714650" w:rsidRPr="00714650" w:rsidRDefault="00714650" w:rsidP="007146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Создано 18 сентября 2001 года по инициативе более пятидесяти предпринимательских организаций. Членами НП «ОПОРА» являются неполитические общественные и некоммерческие организации, объединяющие предпринимателей (граждан или юридических лиц).</w:t>
      </w:r>
    </w:p>
    <w:p w:rsidR="00714650" w:rsidRPr="00714650" w:rsidRDefault="00714650" w:rsidP="007146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Партнерства - консолидация усилий общественных организаций малого и среднего бизнеса страны для формирования благоприятных условий развития предпринимательской деятельности в Российской Федерации, представления и защиты интересов российских предпринимателей в диалоге с государственной властью всех уровней, содействие становлению отечественного «среднего класса» на основе лучших традиций отечественного предпринимательства и российской деловой культуры.</w:t>
      </w:r>
    </w:p>
    <w:p w:rsidR="00714650" w:rsidRPr="00714650" w:rsidRDefault="00714650" w:rsidP="007146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НП «ОПОРА» объединяет более 100 отраслевых и территориальных союза и ассоциации предпринимателей, многие из которых имеют общероссийский статус и разветвленную региональную сеть.</w:t>
      </w:r>
    </w:p>
    <w:p w:rsidR="00714650" w:rsidRPr="00714650" w:rsidRDefault="00714650" w:rsidP="007146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Организационно НП «ОПОРА» строит свою деятельность на основе Соглашения о сотрудничестве с Общероссийской общественной организацией малого и среднего предпринимательства «ОПОРА РОССИИ», создание которой 18 сентября 2002 года стало </w:t>
      </w:r>
      <w:proofErr w:type="gramStart"/>
      <w:r w:rsidRPr="00714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логичным продолжением</w:t>
      </w:r>
      <w:proofErr w:type="gramEnd"/>
      <w:r w:rsidRPr="00714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усилий отраслевых предпринимательских союзов и ассоциаций - активистов НП "ОПОРА" по взаимодействию и развитию диалога с властью на всех уровнях. Организации имеют общие цели и задачи, общее руководство, отраслевые комиссии и комитеты по направлениям деятельности, исполнительную дирекцию.</w:t>
      </w:r>
    </w:p>
    <w:p w:rsidR="00714650" w:rsidRPr="00714650" w:rsidRDefault="00714650" w:rsidP="007146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 эти две организации составляют единое общественное движение малого и среднего бизнеса «ОПОРА РОССИИ».</w:t>
      </w:r>
    </w:p>
    <w:p w:rsidR="00714650" w:rsidRPr="00714650" w:rsidRDefault="00714650" w:rsidP="007146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достижения своих целей Партнерство действует в тесном взаимодействии с государственными органами законодательной и исполнительной власти, научными и исследовательскими учреждениями, другими </w:t>
      </w:r>
      <w:proofErr w:type="gramStart"/>
      <w:r w:rsidRPr="00714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бизнес-объединениями</w:t>
      </w:r>
      <w:proofErr w:type="gramEnd"/>
      <w:r w:rsidRPr="00714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правозащитными организациями, средствами массовой информации. В частности, руководители и эксперты Партнерства принимают активное участие в разработке нормативно-правовых актов, затрагивающих интересы малых и средних предпринимателей, проводят общественную экспертизу принимаемых решений на всех уровнях государственного управления, участвуют в разработке способов устранения экономической основы коррупции.</w:t>
      </w:r>
    </w:p>
    <w:p w:rsidR="00714650" w:rsidRPr="00714650" w:rsidRDefault="00714650" w:rsidP="007146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НП «ОПОРА» обеспечивает представительство малого бизнеса в различных Правительственных комиссиях, оказывает консультационно-правовую помощь предпринимателям, в том числе с помощью </w:t>
      </w:r>
      <w:proofErr w:type="spellStart"/>
      <w:r w:rsidRPr="00714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Internet</w:t>
      </w:r>
      <w:proofErr w:type="spellEnd"/>
      <w:r w:rsidRPr="00714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4650" w:rsidRPr="00714650" w:rsidRDefault="00714650" w:rsidP="007146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Высшим органом управления НП «ОПОРА» является Общее собрание, которое созывается не реже одного раза в четыре года. Постоянно действующими коллегиальными органами Партнерства являются Правление и Президиум. Руководство текущей деятельностью осуществляет Президент. В настоящее время президентом НП «ОПОРА» является Калинин Александр Сергеевич.</w:t>
      </w:r>
    </w:p>
    <w:p w:rsidR="00714650" w:rsidRPr="00714650" w:rsidRDefault="00714650" w:rsidP="007146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открыты для сотрудничества с профессиональными думающими людьми, понимающими необходимость объединения для ведения конструктивного диалога бизнеса и власти на различных уровнях. Надеемся, что наши совместные действия будут способствовать более оперативному решению наших общих проблем в деле развития малого бизнеса.</w:t>
      </w:r>
    </w:p>
    <w:p w:rsidR="00714650" w:rsidRPr="00714650" w:rsidRDefault="00714650" w:rsidP="00714650">
      <w:pPr>
        <w:shd w:val="clear" w:color="auto" w:fill="FFFFFF"/>
        <w:spacing w:before="375" w:after="225" w:line="450" w:lineRule="atLeast"/>
        <w:outlineLvl w:val="1"/>
        <w:rPr>
          <w:rFonts w:ascii="Times New Roman" w:eastAsia="Times New Roman" w:hAnsi="Times New Roman" w:cs="Times New Roman"/>
          <w:color w:val="D52524"/>
          <w:sz w:val="32"/>
          <w:szCs w:val="32"/>
          <w:lang w:eastAsia="ru-RU"/>
        </w:rPr>
      </w:pPr>
      <w:r w:rsidRPr="00714650">
        <w:rPr>
          <w:rFonts w:ascii="Times New Roman" w:eastAsia="Times New Roman" w:hAnsi="Times New Roman" w:cs="Times New Roman"/>
          <w:color w:val="D52524"/>
          <w:sz w:val="32"/>
          <w:szCs w:val="32"/>
          <w:lang w:eastAsia="ru-RU"/>
        </w:rPr>
        <w:t>Контакты НП «ОПОРА»</w:t>
      </w:r>
    </w:p>
    <w:p w:rsidR="00714650" w:rsidRPr="00714650" w:rsidRDefault="00714650" w:rsidP="007146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Навроцкая Жанна Ивановна</w:t>
      </w:r>
      <w:r w:rsidRPr="00714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Заместитель исполнительного директора</w:t>
      </w:r>
    </w:p>
    <w:p w:rsidR="00714650" w:rsidRPr="00714650" w:rsidRDefault="00714650" w:rsidP="007146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Конькова Ольга Викторовна</w:t>
      </w:r>
      <w:r w:rsidRPr="00714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Ведущий специалист НП "ОПОРА"</w:t>
      </w:r>
    </w:p>
    <w:p w:rsidR="00714650" w:rsidRPr="00714650" w:rsidRDefault="00714650" w:rsidP="0071465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6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 +7 (495) 660-2111 (доб. 245) </w:t>
      </w:r>
    </w:p>
    <w:p w:rsidR="00CF4F39" w:rsidRDefault="00714650">
      <w:bookmarkStart w:id="0" w:name="_GoBack"/>
      <w:bookmarkEnd w:id="0"/>
    </w:p>
    <w:sectPr w:rsidR="00CF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36"/>
    <w:rsid w:val="00714650"/>
    <w:rsid w:val="00C874D7"/>
    <w:rsid w:val="00CF0A06"/>
    <w:rsid w:val="00E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3</cp:revision>
  <dcterms:created xsi:type="dcterms:W3CDTF">2017-10-18T09:21:00Z</dcterms:created>
  <dcterms:modified xsi:type="dcterms:W3CDTF">2017-10-18T09:21:00Z</dcterms:modified>
</cp:coreProperties>
</file>